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6CE0" w:rsidRDefault="001E6CE0" w:rsidP="001E6CE0">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color w:val="2B6991"/>
          <w:sz w:val="26"/>
          <w:szCs w:val="26"/>
        </w:rPr>
      </w:pPr>
      <w:r>
        <w:rPr>
          <w:rFonts w:ascii="Helvetica Neue" w:eastAsia="Helvetica Neue" w:hAnsi="Helvetica Neue" w:cs="Helvetica Neue"/>
          <w:b/>
          <w:smallCaps/>
          <w:color w:val="2B6991"/>
          <w:sz w:val="26"/>
          <w:szCs w:val="26"/>
        </w:rPr>
        <w:t>Die Hexe Nudelzopf</w:t>
      </w:r>
      <w:bookmarkStart w:id="0" w:name="_GoBack"/>
      <w:bookmarkEnd w:id="0"/>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i/>
        </w:rPr>
      </w:pPr>
      <w:r>
        <w:rPr>
          <w:rFonts w:eastAsia="Helvetica Neue Light"/>
          <w:i/>
        </w:rPr>
        <w:t xml:space="preserve">von Friederike Wagner, </w:t>
      </w:r>
      <w:proofErr w:type="spellStart"/>
      <w:r>
        <w:rPr>
          <w:rFonts w:eastAsia="Helvetica Neue Light"/>
          <w:i/>
        </w:rPr>
        <w:t>Picus</w:t>
      </w:r>
      <w:proofErr w:type="spellEnd"/>
      <w:r>
        <w:rPr>
          <w:rFonts w:eastAsia="Helvetica Neue Light"/>
          <w:i/>
        </w:rPr>
        <w:t xml:space="preserve"> Verlag, für junges Publikum ab 4 Jahren</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Die Hexe Nudelzopf ist auf der Suche nach ihrem Prinzen. Aber steckt wirklich in jedem Frosch ein Märchenprinz?</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Unsere kleine Hexe Nudelzopf ist einsam. Immer nur der Hausfrosch </w:t>
      </w:r>
      <w:proofErr w:type="spellStart"/>
      <w:r>
        <w:rPr>
          <w:rFonts w:eastAsia="Helvetica Neue Light"/>
        </w:rPr>
        <w:t>Franochio</w:t>
      </w:r>
      <w:proofErr w:type="spellEnd"/>
      <w:r>
        <w:rPr>
          <w:rFonts w:eastAsia="Helvetica Neue Light"/>
        </w:rPr>
        <w:t xml:space="preserve"> und </w:t>
      </w:r>
      <w:proofErr w:type="spellStart"/>
      <w:r>
        <w:rPr>
          <w:rFonts w:eastAsia="Helvetica Neue Light"/>
        </w:rPr>
        <w:t>Blumerella</w:t>
      </w:r>
      <w:proofErr w:type="spellEnd"/>
      <w:r>
        <w:rPr>
          <w:rFonts w:eastAsia="Helvetica Neue Light"/>
        </w:rPr>
        <w:t>, die Topfpflanze, zum Reden und Spielen. Ein Freund muss her – ein richtiger Märchenprinz!</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 xml:space="preserve">Ach, wenn die Hexe Nudelzopf nur besser zaubern könnte! Denn beim Versuch </w:t>
      </w:r>
      <w:proofErr w:type="spellStart"/>
      <w:r>
        <w:rPr>
          <w:rFonts w:eastAsia="Helvetica Neue Light"/>
        </w:rPr>
        <w:t>Franochio</w:t>
      </w:r>
      <w:proofErr w:type="spellEnd"/>
      <w:r>
        <w:rPr>
          <w:rFonts w:eastAsia="Helvetica Neue Light"/>
        </w:rPr>
        <w:t xml:space="preserve"> in einen Prinzen zu verwandeln, regnet es Frösche vom Himmel. Und die sind gar nicht so, wie sich die Hexe einen richtigen Freund vorstellt. Aber wer weiß schon, was alles in einem Frosch steckt?</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i/>
        </w:rPr>
        <w:t>„... mit liebevollen Details ausstaffiertes Spiel für die Kleinsten gelungen ... "</w:t>
      </w:r>
      <w:r>
        <w:rPr>
          <w:rFonts w:eastAsia="Helvetica Neue Light"/>
        </w:rPr>
        <w:t xml:space="preserve"> </w:t>
      </w:r>
      <w:r>
        <w:rPr>
          <w:rFonts w:eastAsia="Helvetica Neue Light"/>
        </w:rPr>
        <w:br/>
        <w:t>Kleine Zeitung</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1E6CE0" w:rsidRDefault="001E6CE0" w:rsidP="001E6CE0">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Regie: </w:t>
      </w:r>
      <w:r>
        <w:rPr>
          <w:rFonts w:eastAsia="Helvetica Neue Light"/>
        </w:rPr>
        <w:tab/>
      </w:r>
      <w:r>
        <w:rPr>
          <w:rFonts w:eastAsia="Helvetica Neue Light"/>
        </w:rPr>
        <w:tab/>
      </w:r>
      <w:r>
        <w:rPr>
          <w:rFonts w:eastAsia="Helvetica Neue Light"/>
        </w:rPr>
        <w:tab/>
      </w:r>
      <w:r>
        <w:rPr>
          <w:rFonts w:eastAsia="Helvetica Neue Light"/>
        </w:rPr>
        <w:tab/>
        <w:t>Gernot Rieger</w:t>
      </w:r>
      <w:r>
        <w:rPr>
          <w:rFonts w:eastAsia="Helvetica Neue Light"/>
        </w:rPr>
        <w:br/>
        <w:t xml:space="preserve">Schauspiel: </w:t>
      </w:r>
      <w:r>
        <w:rPr>
          <w:rFonts w:eastAsia="Helvetica Neue Light"/>
        </w:rPr>
        <w:tab/>
      </w:r>
      <w:r>
        <w:rPr>
          <w:rFonts w:eastAsia="Helvetica Neue Light"/>
        </w:rPr>
        <w:tab/>
      </w:r>
      <w:r>
        <w:rPr>
          <w:rFonts w:eastAsia="Helvetica Neue Light"/>
        </w:rPr>
        <w:tab/>
        <w:t xml:space="preserve">Ursula </w:t>
      </w:r>
      <w:proofErr w:type="spellStart"/>
      <w:r>
        <w:rPr>
          <w:rFonts w:eastAsia="Helvetica Neue Light"/>
        </w:rPr>
        <w:t>Litschauer</w:t>
      </w:r>
      <w:proofErr w:type="spellEnd"/>
      <w:r>
        <w:rPr>
          <w:rFonts w:eastAsia="Helvetica Neue Light"/>
        </w:rPr>
        <w:t>, Ursula Urban</w:t>
      </w:r>
      <w:r>
        <w:rPr>
          <w:rFonts w:eastAsia="Helvetica Neue Light"/>
        </w:rPr>
        <w:br/>
        <w:t xml:space="preserve">Livemusik: </w:t>
      </w:r>
      <w:r>
        <w:rPr>
          <w:rFonts w:eastAsia="Helvetica Neue Light"/>
        </w:rPr>
        <w:tab/>
      </w:r>
      <w:r>
        <w:rPr>
          <w:rFonts w:eastAsia="Helvetica Neue Light"/>
        </w:rPr>
        <w:tab/>
      </w:r>
      <w:r>
        <w:rPr>
          <w:rFonts w:eastAsia="Helvetica Neue Light"/>
        </w:rPr>
        <w:tab/>
        <w:t>Michael Hofkirchner</w:t>
      </w:r>
      <w:r>
        <w:rPr>
          <w:rFonts w:eastAsia="Helvetica Neue Light"/>
        </w:rPr>
        <w:br/>
        <w:t xml:space="preserve">Kostüme: </w:t>
      </w:r>
      <w:r>
        <w:rPr>
          <w:rFonts w:eastAsia="Helvetica Neue Light"/>
        </w:rPr>
        <w:tab/>
      </w:r>
      <w:r>
        <w:rPr>
          <w:rFonts w:eastAsia="Helvetica Neue Light"/>
        </w:rPr>
        <w:tab/>
      </w:r>
      <w:r>
        <w:rPr>
          <w:rFonts w:eastAsia="Helvetica Neue Light"/>
        </w:rPr>
        <w:tab/>
        <w:t>Barbara Häusl</w:t>
      </w:r>
      <w:r>
        <w:rPr>
          <w:rFonts w:eastAsia="Helvetica Neue Light"/>
        </w:rPr>
        <w:br/>
        <w:t xml:space="preserve">Bühne: </w:t>
      </w:r>
      <w:r>
        <w:rPr>
          <w:rFonts w:eastAsia="Helvetica Neue Light"/>
        </w:rPr>
        <w:tab/>
      </w:r>
      <w:r>
        <w:rPr>
          <w:rFonts w:eastAsia="Helvetica Neue Light"/>
        </w:rPr>
        <w:tab/>
      </w:r>
      <w:r>
        <w:rPr>
          <w:rFonts w:eastAsia="Helvetica Neue Light"/>
        </w:rPr>
        <w:tab/>
        <w:t xml:space="preserve">Christian </w:t>
      </w:r>
      <w:proofErr w:type="spellStart"/>
      <w:r>
        <w:rPr>
          <w:rFonts w:eastAsia="Helvetica Neue Light"/>
        </w:rPr>
        <w:t>Strassegger</w:t>
      </w:r>
      <w:proofErr w:type="spellEnd"/>
      <w:r>
        <w:rPr>
          <w:rFonts w:eastAsia="Helvetica Neue Light"/>
        </w:rPr>
        <w:br/>
        <w:t xml:space="preserve">Lichtdesign: </w:t>
      </w:r>
      <w:r>
        <w:rPr>
          <w:rFonts w:eastAsia="Helvetica Neue Light"/>
        </w:rPr>
        <w:tab/>
      </w:r>
      <w:r>
        <w:rPr>
          <w:rFonts w:eastAsia="Helvetica Neue Light"/>
        </w:rPr>
        <w:tab/>
      </w:r>
      <w:r>
        <w:rPr>
          <w:rFonts w:eastAsia="Helvetica Neue Light"/>
        </w:rPr>
        <w:tab/>
        <w:t>Christina Weber</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Fotos:</w:t>
      </w:r>
      <w:r>
        <w:rPr>
          <w:rFonts w:eastAsia="Helvetica Neue Light"/>
        </w:rPr>
        <w:tab/>
      </w:r>
      <w:r>
        <w:rPr>
          <w:rFonts w:eastAsia="Helvetica Neue Light"/>
        </w:rPr>
        <w:tab/>
      </w:r>
      <w:r>
        <w:rPr>
          <w:rFonts w:eastAsia="Helvetica Neue Light"/>
        </w:rPr>
        <w:tab/>
      </w:r>
      <w:r>
        <w:rPr>
          <w:rFonts w:eastAsia="Helvetica Neue Light"/>
        </w:rPr>
        <w:tab/>
        <w:t>Eva Buchinger</w:t>
      </w: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1E6CE0" w:rsidRDefault="001E6CE0" w:rsidP="001E6CE0">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Fotos/Video/Informationen auf der Webseite: http://www.theaterasou.at/kinderstucke/hexe-nudelzopf/</w:t>
      </w:r>
    </w:p>
    <w:p w:rsidR="00CF0008" w:rsidRPr="00C24F34" w:rsidRDefault="00CF0008" w:rsidP="00C24F34"/>
    <w:sectPr w:rsidR="00CF0008" w:rsidRPr="00C24F34">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CEB" w:rsidRDefault="00F25CEB">
      <w:pPr>
        <w:spacing w:line="240" w:lineRule="auto"/>
      </w:pPr>
      <w:r>
        <w:separator/>
      </w:r>
    </w:p>
  </w:endnote>
  <w:endnote w:type="continuationSeparator" w:id="0">
    <w:p w:rsidR="00F25CEB" w:rsidRDefault="00F25C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F25CEB">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CEB" w:rsidRDefault="00F25CEB">
      <w:pPr>
        <w:spacing w:line="240" w:lineRule="auto"/>
      </w:pPr>
      <w:r>
        <w:separator/>
      </w:r>
    </w:p>
  </w:footnote>
  <w:footnote w:type="continuationSeparator" w:id="0">
    <w:p w:rsidR="00F25CEB" w:rsidRDefault="00F25C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7D40"/>
    <w:rsid w:val="001625CC"/>
    <w:rsid w:val="001E6CE0"/>
    <w:rsid w:val="001F109E"/>
    <w:rsid w:val="0026250E"/>
    <w:rsid w:val="0027755E"/>
    <w:rsid w:val="00292C41"/>
    <w:rsid w:val="002A0426"/>
    <w:rsid w:val="00362503"/>
    <w:rsid w:val="00445473"/>
    <w:rsid w:val="00534BD0"/>
    <w:rsid w:val="00647100"/>
    <w:rsid w:val="006E067A"/>
    <w:rsid w:val="006E44E2"/>
    <w:rsid w:val="007072CA"/>
    <w:rsid w:val="00747F40"/>
    <w:rsid w:val="00772324"/>
    <w:rsid w:val="007E4479"/>
    <w:rsid w:val="008408E2"/>
    <w:rsid w:val="0088140A"/>
    <w:rsid w:val="008B035C"/>
    <w:rsid w:val="00936BA0"/>
    <w:rsid w:val="009A518C"/>
    <w:rsid w:val="009C3392"/>
    <w:rsid w:val="009C5A06"/>
    <w:rsid w:val="00A04B7C"/>
    <w:rsid w:val="00AD62AD"/>
    <w:rsid w:val="00B04A8A"/>
    <w:rsid w:val="00B12F18"/>
    <w:rsid w:val="00B4030D"/>
    <w:rsid w:val="00B51F4D"/>
    <w:rsid w:val="00C24F34"/>
    <w:rsid w:val="00C338AD"/>
    <w:rsid w:val="00C55A68"/>
    <w:rsid w:val="00CF0008"/>
    <w:rsid w:val="00D930A1"/>
    <w:rsid w:val="00E2053D"/>
    <w:rsid w:val="00E345A6"/>
    <w:rsid w:val="00F25C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939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2022-04-07T06:53:00Z</dcterms:created>
  <dcterms:modified xsi:type="dcterms:W3CDTF">2022-04-07T07:44:00Z</dcterms:modified>
</cp:coreProperties>
</file>